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66" w:rsidRPr="006C0762" w:rsidRDefault="006C0762" w:rsidP="006C0762">
      <w:pPr>
        <w:pStyle w:val="ListParagraph"/>
        <w:numPr>
          <w:ilvl w:val="0"/>
          <w:numId w:val="1"/>
        </w:numPr>
        <w:spacing w:line="480" w:lineRule="auto"/>
        <w:rPr>
          <w:sz w:val="24"/>
          <w:szCs w:val="24"/>
        </w:rPr>
      </w:pPr>
      <w:r w:rsidRPr="006C0762">
        <w:rPr>
          <w:sz w:val="24"/>
          <w:szCs w:val="24"/>
        </w:rPr>
        <w:t xml:space="preserve"> </w:t>
      </w:r>
      <w:r w:rsidRPr="006C0762">
        <w:rPr>
          <w:b/>
          <w:sz w:val="24"/>
          <w:szCs w:val="24"/>
        </w:rPr>
        <w:t>Scientific Name:</w:t>
      </w:r>
      <w:r w:rsidRPr="006C0762">
        <w:rPr>
          <w:sz w:val="24"/>
          <w:szCs w:val="24"/>
        </w:rPr>
        <w:t xml:space="preserve">  </w:t>
      </w:r>
      <w:proofErr w:type="spellStart"/>
      <w:r w:rsidRPr="006C0762">
        <w:rPr>
          <w:rFonts w:ascii="Times New Roman" w:eastAsia="Times New Roman" w:hAnsi="Times New Roman" w:cs="Times New Roman"/>
          <w:bCs/>
          <w:iCs/>
          <w:sz w:val="24"/>
          <w:szCs w:val="24"/>
        </w:rPr>
        <w:t>Stellaria</w:t>
      </w:r>
      <w:proofErr w:type="spellEnd"/>
      <w:r w:rsidRPr="006C0762">
        <w:rPr>
          <w:rFonts w:ascii="Times New Roman" w:eastAsia="Times New Roman" w:hAnsi="Times New Roman" w:cs="Times New Roman"/>
          <w:bCs/>
          <w:iCs/>
          <w:sz w:val="24"/>
          <w:szCs w:val="24"/>
        </w:rPr>
        <w:t xml:space="preserve"> media</w:t>
      </w:r>
    </w:p>
    <w:p w:rsidR="006C0762" w:rsidRPr="006C0762" w:rsidRDefault="006C0762" w:rsidP="006C0762">
      <w:pPr>
        <w:pStyle w:val="ListParagraph"/>
        <w:numPr>
          <w:ilvl w:val="0"/>
          <w:numId w:val="1"/>
        </w:numPr>
        <w:spacing w:line="480" w:lineRule="auto"/>
        <w:rPr>
          <w:sz w:val="24"/>
          <w:szCs w:val="24"/>
        </w:rPr>
      </w:pPr>
      <w:r w:rsidRPr="006C0762">
        <w:rPr>
          <w:b/>
          <w:sz w:val="24"/>
          <w:szCs w:val="24"/>
        </w:rPr>
        <w:t>Common Name:</w:t>
      </w:r>
      <w:r w:rsidRPr="006C0762">
        <w:rPr>
          <w:sz w:val="24"/>
          <w:szCs w:val="24"/>
        </w:rPr>
        <w:t xml:space="preserve">  Common Chickweed</w:t>
      </w:r>
    </w:p>
    <w:p w:rsidR="006C0762" w:rsidRPr="006C0762" w:rsidRDefault="006C0762" w:rsidP="006C0762">
      <w:pPr>
        <w:pStyle w:val="ListParagraph"/>
        <w:numPr>
          <w:ilvl w:val="0"/>
          <w:numId w:val="1"/>
        </w:numPr>
        <w:spacing w:line="480" w:lineRule="auto"/>
        <w:rPr>
          <w:sz w:val="24"/>
          <w:szCs w:val="24"/>
        </w:rPr>
      </w:pPr>
      <w:r w:rsidRPr="006C0762">
        <w:rPr>
          <w:b/>
          <w:sz w:val="24"/>
          <w:szCs w:val="24"/>
        </w:rPr>
        <w:t>Location collected:</w:t>
      </w:r>
      <w:r w:rsidRPr="006C0762">
        <w:rPr>
          <w:sz w:val="24"/>
          <w:szCs w:val="24"/>
        </w:rPr>
        <w:t xml:space="preserve">  EHS Campus</w:t>
      </w:r>
    </w:p>
    <w:p w:rsidR="006C0762" w:rsidRPr="006C0762" w:rsidRDefault="006C0762" w:rsidP="006C0762">
      <w:pPr>
        <w:pStyle w:val="ListParagraph"/>
        <w:numPr>
          <w:ilvl w:val="0"/>
          <w:numId w:val="1"/>
        </w:numPr>
        <w:spacing w:line="480" w:lineRule="auto"/>
        <w:rPr>
          <w:sz w:val="24"/>
          <w:szCs w:val="24"/>
        </w:rPr>
      </w:pPr>
      <w:r w:rsidRPr="006C0762">
        <w:rPr>
          <w:b/>
          <w:sz w:val="24"/>
          <w:szCs w:val="24"/>
        </w:rPr>
        <w:t>Date collected:</w:t>
      </w:r>
      <w:r w:rsidRPr="006C0762">
        <w:rPr>
          <w:sz w:val="24"/>
          <w:szCs w:val="24"/>
        </w:rPr>
        <w:t xml:space="preserve">  Sept. 3, 2013</w:t>
      </w:r>
    </w:p>
    <w:p w:rsidR="006C0762" w:rsidRPr="006C0762" w:rsidRDefault="006C0762" w:rsidP="006C0762">
      <w:pPr>
        <w:pStyle w:val="ListParagraph"/>
        <w:numPr>
          <w:ilvl w:val="0"/>
          <w:numId w:val="1"/>
        </w:numPr>
        <w:spacing w:line="480" w:lineRule="auto"/>
        <w:rPr>
          <w:sz w:val="24"/>
          <w:szCs w:val="24"/>
        </w:rPr>
      </w:pPr>
      <w:r w:rsidRPr="006C0762">
        <w:rPr>
          <w:b/>
          <w:sz w:val="24"/>
          <w:szCs w:val="24"/>
        </w:rPr>
        <w:t>Main crops infested or damage potential:</w:t>
      </w:r>
      <w:r w:rsidRPr="006C0762">
        <w:rPr>
          <w:sz w:val="24"/>
          <w:szCs w:val="24"/>
        </w:rPr>
        <w:t xml:space="preserve">  </w:t>
      </w:r>
      <w:r w:rsidRPr="006C0762">
        <w:rPr>
          <w:rFonts w:ascii="Times New Roman" w:eastAsia="Times New Roman" w:hAnsi="Times New Roman" w:cs="Times New Roman"/>
          <w:sz w:val="24"/>
          <w:szCs w:val="24"/>
        </w:rPr>
        <w:t xml:space="preserve"> It can harbor several viruses and other pests that affect a variety of vegetable crops</w:t>
      </w:r>
    </w:p>
    <w:p w:rsidR="006C0762" w:rsidRPr="006C0762" w:rsidRDefault="006C0762" w:rsidP="006C0762">
      <w:pPr>
        <w:pStyle w:val="ListParagraph"/>
        <w:numPr>
          <w:ilvl w:val="0"/>
          <w:numId w:val="1"/>
        </w:numPr>
        <w:spacing w:line="480" w:lineRule="auto"/>
        <w:rPr>
          <w:sz w:val="24"/>
          <w:szCs w:val="24"/>
        </w:rPr>
      </w:pPr>
      <w:r w:rsidRPr="006C0762">
        <w:rPr>
          <w:b/>
          <w:sz w:val="24"/>
          <w:szCs w:val="24"/>
        </w:rPr>
        <w:t>Type of habitat (native plant?):</w:t>
      </w:r>
      <w:r w:rsidRPr="006C0762">
        <w:rPr>
          <w:sz w:val="24"/>
          <w:szCs w:val="24"/>
        </w:rPr>
        <w:t xml:space="preserve">  </w:t>
      </w:r>
      <w:r w:rsidRPr="006C0762">
        <w:rPr>
          <w:rFonts w:ascii="Times New Roman" w:eastAsia="Times New Roman" w:hAnsi="Times New Roman" w:cs="Times New Roman"/>
          <w:sz w:val="24"/>
          <w:szCs w:val="24"/>
        </w:rPr>
        <w:t>Yards, turf, gardens, landscaped areas, agronomic and vegetable crop fields, orchards, vineyards, grasslands, managed forests, nurseries, roadsides, and other disturbed places.</w:t>
      </w:r>
    </w:p>
    <w:p w:rsidR="006C0762" w:rsidRPr="006C0762" w:rsidRDefault="006C0762" w:rsidP="006C0762">
      <w:pPr>
        <w:pStyle w:val="ListParagraph"/>
        <w:spacing w:line="480" w:lineRule="auto"/>
        <w:rPr>
          <w:sz w:val="24"/>
          <w:szCs w:val="24"/>
        </w:rPr>
      </w:pPr>
    </w:p>
    <w:p w:rsidR="006C0762" w:rsidRDefault="006C0762" w:rsidP="006C0762">
      <w:pPr>
        <w:pStyle w:val="ListParagraph"/>
      </w:pPr>
    </w:p>
    <w:p w:rsidR="006C0762" w:rsidRDefault="006C0762" w:rsidP="006C0762">
      <w:pPr>
        <w:pStyle w:val="ListParagraph"/>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of Contents</w:t>
      </w:r>
    </w:p>
    <w:p w:rsidR="006C0762" w:rsidRDefault="006C0762" w:rsidP="006C0762">
      <w:pPr>
        <w:pStyle w:val="ListParagraph"/>
        <w:rPr>
          <w:rFonts w:ascii="Times New Roman" w:eastAsia="Times New Roman" w:hAnsi="Times New Roman" w:cs="Times New Roman"/>
          <w:b/>
          <w:bCs/>
          <w:sz w:val="24"/>
          <w:szCs w:val="24"/>
        </w:rPr>
      </w:pPr>
    </w:p>
    <w:p w:rsidR="006C0762" w:rsidRDefault="006C0762" w:rsidP="006C0762">
      <w:pPr>
        <w:pStyle w:val="ListParagraph"/>
      </w:pPr>
      <w:proofErr w:type="spellStart"/>
      <w:r>
        <w:rPr>
          <w:rFonts w:ascii="Times New Roman" w:eastAsia="Times New Roman" w:hAnsi="Times New Roman" w:cs="Times New Roman"/>
          <w:b/>
          <w:bCs/>
          <w:sz w:val="24"/>
          <w:szCs w:val="24"/>
        </w:rPr>
        <w:t>Caryophyllaceae</w:t>
      </w:r>
      <w:proofErr w:type="spellEnd"/>
      <w:r>
        <w:rPr>
          <w:rFonts w:ascii="Times New Roman" w:eastAsia="Times New Roman" w:hAnsi="Times New Roman" w:cs="Times New Roman"/>
          <w:b/>
          <w:bCs/>
          <w:sz w:val="24"/>
          <w:szCs w:val="24"/>
        </w:rPr>
        <w:t xml:space="preserve">: </w:t>
      </w:r>
      <w:r w:rsidRPr="006C0762">
        <w:rPr>
          <w:rFonts w:ascii="Times New Roman" w:eastAsia="Times New Roman" w:hAnsi="Times New Roman" w:cs="Times New Roman"/>
          <w:b/>
          <w:bCs/>
          <w:sz w:val="24"/>
          <w:szCs w:val="24"/>
        </w:rPr>
        <w:t>P</w:t>
      </w:r>
      <w:r w:rsidRPr="006C0762">
        <w:rPr>
          <w:rFonts w:ascii="Times New Roman" w:eastAsia="Times New Roman" w:hAnsi="Times New Roman" w:cs="Times New Roman"/>
          <w:b/>
          <w:bCs/>
          <w:sz w:val="24"/>
          <w:szCs w:val="24"/>
        </w:rPr>
        <w:t>ink Family</w:t>
      </w:r>
      <w:r>
        <w:rPr>
          <w:rFonts w:ascii="Times New Roman" w:eastAsia="Times New Roman" w:hAnsi="Times New Roman" w:cs="Times New Roman"/>
          <w:b/>
          <w:bCs/>
          <w:sz w:val="24"/>
          <w:szCs w:val="24"/>
        </w:rPr>
        <w:t>……………………………………….Page 1</w:t>
      </w:r>
      <w:r w:rsidRPr="006C0762">
        <w:rPr>
          <w:rFonts w:ascii="Times New Roman" w:eastAsia="Times New Roman" w:hAnsi="Times New Roman" w:cs="Times New Roman"/>
          <w:b/>
          <w:bCs/>
          <w:sz w:val="24"/>
          <w:szCs w:val="24"/>
        </w:rPr>
        <w:t xml:space="preserve"> </w:t>
      </w:r>
    </w:p>
    <w:p w:rsidR="006C0762" w:rsidRDefault="006F12A8" w:rsidP="006C076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6562693" wp14:editId="3212923F">
            <wp:simplePos x="0" y="0"/>
            <wp:positionH relativeFrom="column">
              <wp:posOffset>3268980</wp:posOffset>
            </wp:positionH>
            <wp:positionV relativeFrom="paragraph">
              <wp:posOffset>255270</wp:posOffset>
            </wp:positionV>
            <wp:extent cx="3429000" cy="2476500"/>
            <wp:effectExtent l="0" t="0" r="0" b="0"/>
            <wp:wrapTight wrapText="bothSides">
              <wp:wrapPolygon edited="0">
                <wp:start x="0" y="0"/>
                <wp:lineTo x="0" y="21434"/>
                <wp:lineTo x="21480" y="21434"/>
                <wp:lineTo x="21480" y="0"/>
                <wp:lineTo x="0" y="0"/>
              </wp:wrapPolygon>
            </wp:wrapTight>
            <wp:docPr id="1" name="Picture 1" descr="Life stages of Common chick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stages of Common chickwe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2A8" w:rsidRDefault="006C0762" w:rsidP="006C076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SEE SAMPLE BELOW</w:t>
      </w:r>
    </w:p>
    <w:p w:rsidR="006C0762" w:rsidRPr="006C0762" w:rsidRDefault="006C0762" w:rsidP="006C0762">
      <w:pPr>
        <w:spacing w:before="100" w:beforeAutospacing="1" w:after="100" w:afterAutospacing="1" w:line="240" w:lineRule="auto"/>
        <w:outlineLvl w:val="2"/>
        <w:rPr>
          <w:rFonts w:ascii="Times New Roman" w:eastAsia="Times New Roman" w:hAnsi="Times New Roman" w:cs="Times New Roman"/>
          <w:b/>
          <w:bCs/>
          <w:sz w:val="27"/>
          <w:szCs w:val="27"/>
        </w:rPr>
      </w:pPr>
      <w:r w:rsidRPr="006C0762">
        <w:rPr>
          <w:rFonts w:ascii="Times New Roman" w:eastAsia="Times New Roman" w:hAnsi="Times New Roman" w:cs="Times New Roman"/>
          <w:b/>
          <w:bCs/>
          <w:sz w:val="27"/>
          <w:szCs w:val="27"/>
        </w:rPr>
        <w:t>Common chickweed</w:t>
      </w:r>
    </w:p>
    <w:p w:rsidR="006C0762" w:rsidRPr="006C0762" w:rsidRDefault="006C0762" w:rsidP="006C0762">
      <w:pPr>
        <w:spacing w:before="100" w:beforeAutospacing="1" w:after="100" w:afterAutospacing="1" w:line="240" w:lineRule="auto"/>
        <w:outlineLvl w:val="3"/>
        <w:rPr>
          <w:rFonts w:ascii="Times New Roman" w:eastAsia="Times New Roman" w:hAnsi="Times New Roman" w:cs="Times New Roman"/>
          <w:b/>
          <w:bCs/>
          <w:sz w:val="24"/>
          <w:szCs w:val="24"/>
        </w:rPr>
      </w:pPr>
      <w:r w:rsidRPr="006C0762">
        <w:rPr>
          <w:rFonts w:ascii="Times New Roman" w:eastAsia="Times New Roman" w:hAnsi="Times New Roman" w:cs="Times New Roman"/>
          <w:b/>
          <w:bCs/>
          <w:sz w:val="24"/>
          <w:szCs w:val="24"/>
        </w:rPr>
        <w:t xml:space="preserve">Scientific name: </w:t>
      </w:r>
      <w:proofErr w:type="spellStart"/>
      <w:r w:rsidRPr="006C0762">
        <w:rPr>
          <w:rFonts w:ascii="Times New Roman" w:eastAsia="Times New Roman" w:hAnsi="Times New Roman" w:cs="Times New Roman"/>
          <w:b/>
          <w:bCs/>
          <w:i/>
          <w:iCs/>
          <w:sz w:val="24"/>
          <w:szCs w:val="24"/>
        </w:rPr>
        <w:t>Stellaria</w:t>
      </w:r>
      <w:proofErr w:type="spellEnd"/>
      <w:r w:rsidRPr="006C0762">
        <w:rPr>
          <w:rFonts w:ascii="Times New Roman" w:eastAsia="Times New Roman" w:hAnsi="Times New Roman" w:cs="Times New Roman"/>
          <w:b/>
          <w:bCs/>
          <w:i/>
          <w:iCs/>
          <w:sz w:val="24"/>
          <w:szCs w:val="24"/>
        </w:rPr>
        <w:t xml:space="preserve"> media</w:t>
      </w:r>
      <w:r w:rsidRPr="006C0762">
        <w:rPr>
          <w:rFonts w:ascii="Times New Roman" w:eastAsia="Times New Roman" w:hAnsi="Times New Roman" w:cs="Times New Roman"/>
          <w:b/>
          <w:bCs/>
          <w:sz w:val="24"/>
          <w:szCs w:val="24"/>
        </w:rPr>
        <w:t xml:space="preserve"> (Pink Family: </w:t>
      </w:r>
      <w:proofErr w:type="spellStart"/>
      <w:r w:rsidRPr="006C0762">
        <w:rPr>
          <w:rFonts w:ascii="Times New Roman" w:eastAsia="Times New Roman" w:hAnsi="Times New Roman" w:cs="Times New Roman"/>
          <w:b/>
          <w:bCs/>
          <w:sz w:val="24"/>
          <w:szCs w:val="24"/>
        </w:rPr>
        <w:t>Caryophyllaceae</w:t>
      </w:r>
      <w:proofErr w:type="spellEnd"/>
      <w:r w:rsidRPr="006C0762">
        <w:rPr>
          <w:rFonts w:ascii="Times New Roman" w:eastAsia="Times New Roman" w:hAnsi="Times New Roman" w:cs="Times New Roman"/>
          <w:b/>
          <w:bCs/>
          <w:sz w:val="24"/>
          <w:szCs w:val="24"/>
        </w:rPr>
        <w:t xml:space="preserve">) </w:t>
      </w:r>
    </w:p>
    <w:p w:rsidR="006C0762" w:rsidRPr="006C0762" w:rsidRDefault="006C0762" w:rsidP="006C07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58240" behindDoc="0" locked="1" layoutInCell="1" allowOverlap="1" wp14:anchorId="5DA6C28D" wp14:editId="618288EA">
                <wp:simplePos x="0" y="0"/>
                <wp:positionH relativeFrom="character">
                  <wp:posOffset>3638550</wp:posOffset>
                </wp:positionH>
                <wp:positionV relativeFrom="line">
                  <wp:posOffset>-2009775</wp:posOffset>
                </wp:positionV>
                <wp:extent cx="3371850" cy="24193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2419350"/>
                          <a:chOff x="15" y="15"/>
                          <a:chExt cx="5310" cy="3810"/>
                        </a:xfrm>
                      </wpg:grpSpPr>
                      <wps:wsp>
                        <wps:cNvPr id="3" name="Rectangle 9">
                          <a:hlinkClick r:id="rId7"/>
                        </wps:cNvPr>
                        <wps:cNvSpPr>
                          <a:spLocks noChangeArrowheads="1"/>
                        </wps:cNvSpPr>
                        <wps:spPr bwMode="auto">
                          <a:xfrm>
                            <a:off x="3645" y="2025"/>
                            <a:ext cx="1635"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0">
                          <a:hlinkClick r:id="rId8"/>
                        </wps:cNvPr>
                        <wps:cNvSpPr>
                          <a:spLocks noChangeArrowheads="1"/>
                        </wps:cNvSpPr>
                        <wps:spPr bwMode="auto">
                          <a:xfrm>
                            <a:off x="1890" y="2025"/>
                            <a:ext cx="1755"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1">
                          <a:hlinkClick r:id="rId9"/>
                        </wps:cNvPr>
                        <wps:cNvSpPr>
                          <a:spLocks noChangeArrowheads="1"/>
                        </wps:cNvSpPr>
                        <wps:spPr bwMode="auto">
                          <a:xfrm>
                            <a:off x="2745" y="30"/>
                            <a:ext cx="2580"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
                          <a:hlinkClick r:id="rId10"/>
                        </wps:cNvPr>
                        <wps:cNvSpPr>
                          <a:spLocks noChangeArrowheads="1"/>
                        </wps:cNvSpPr>
                        <wps:spPr bwMode="auto">
                          <a:xfrm>
                            <a:off x="75" y="2010"/>
                            <a:ext cx="1725"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a:hlinkClick r:id="rId11"/>
                        </wps:cNvPr>
                        <wps:cNvSpPr>
                          <a:spLocks noChangeArrowheads="1"/>
                        </wps:cNvSpPr>
                        <wps:spPr bwMode="auto">
                          <a:xfrm>
                            <a:off x="15" y="15"/>
                            <a:ext cx="2610"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6.5pt;margin-top:-158.25pt;width:265.5pt;height:190.5pt;z-index:251658240;mso-position-horizontal-relative:char;mso-position-vertical-relative:line" coordorigin="15,15" coordsize="531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">
                <v:rect id="Rectangle 9" o:spid="_x0000_s1027" href="http://www.ipm.ucdavis.edu/PMG/S/W-CP-SMED-SD.001.html" style="position:absolute;left:3645;top:2025;width:1635;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xX70A&#10;AADaAAAADwAAAGRycy9kb3ducmV2LnhtbESPwQrCMBBE74L/EFbwpqkK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yCxX70AAADaAAAADwAAAAAAAAAAAAAAAACYAgAAZHJzL2Rvd25yZXYu&#10;eG1sUEsFBgAAAAAEAAQA9QAAAIIDAAAAAA==&#10;" o:button="t" filled="f" stroked="f">
                  <v:fill o:detectmouseclick="t"/>
                </v:rect>
                <v:rect id="Rectangle 10" o:spid="_x0000_s1028" href="http://www.ipm.ucdavis.edu/PMG/S/W-CP-SMED-OK.001.html" style="position:absolute;left:1890;top:2025;width:175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pK70A&#10;AADaAAAADwAAAGRycy9kb3ducmV2LnhtbESPwQrCMBBE74L/EFbwpqki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kpK70AAADaAAAADwAAAAAAAAAAAAAAAACYAgAAZHJzL2Rvd25yZXYu&#10;eG1sUEsFBgAAAAAEAAQA9QAAAIIDAAAAAA==&#10;" o:button="t" filled="f" stroked="f">
                  <v:fill o:detectmouseclick="t"/>
                </v:rect>
                <v:rect id="Rectangle 11" o:spid="_x0000_s1029" href="http://www.ipm.ucdavis.edu/PMG/S/W-CP-SMED-FL.006.html" style="position:absolute;left:2745;top:30;width:258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WMsL0A&#10;AADaAAAADwAAAGRycy9kb3ducmV2LnhtbESPwQrCMBBE74L/EFbwpqmC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4WMsL0AAADaAAAADwAAAAAAAAAAAAAAAACYAgAAZHJzL2Rvd25yZXYu&#10;eG1sUEsFBgAAAAAEAAQA9QAAAIIDAAAAAA==&#10;" o:button="t" filled="f" stroked="f">
                  <v:fill o:detectmouseclick="t"/>
                </v:rect>
                <v:rect id="Rectangle 12" o:spid="_x0000_s1030" href="http://www.ipm.ucdavis.edu/PMG/S/W-CP-SMED-SG.001.html" style="position:absolute;left:75;top:2010;width:1725;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v:rect id="Rectangle 13" o:spid="_x0000_s1031" href="http://www.ipm.ucdavis.edu/PMG/S/W-CP-SMED-MP.001.html" style="position:absolute;left:15;top:15;width:261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3XL0A&#10;AADaAAAADwAAAGRycy9kb3ducmV2LnhtbESPwQrCMBBE74L/EFbwpqkeVKpRRBCtB6HaD1iatS02&#10;m9JErX9vBMHjMDNvmNWmM7V4Uusqywom4wgEcW51xYWC7LofLUA4j6yxtkwK3uRgs+73Vhhr++KU&#10;nhdfiABhF6OC0vsmltLlJRl0Y9sQB+9mW4M+yLaQusVXgJtaTqNoJg1WHBZKbGhXUn6/PIyC6YL0&#10;Oam8PST3JJ2x4VOWHpQaDrrtEoSnzv/Dv/ZRK5jD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u3XL0AAADaAAAADwAAAAAAAAAAAAAAAACYAgAAZHJzL2Rvd25yZXYu&#10;eG1sUEsFBgAAAAAEAAQA9QAAAIIDAAAAAA==&#10;" o:button="t" filled="f" stroked="f">
                  <v:fill o:detectmouseclick="t"/>
                </v:rect>
                <w10:wrap anchory="line"/>
                <w10:anchorlock/>
              </v:group>
            </w:pict>
          </mc:Fallback>
        </mc:AlternateContent>
      </w:r>
    </w:p>
    <w:p w:rsidR="006F12A8" w:rsidRDefault="006F12A8" w:rsidP="006C0762">
      <w:pPr>
        <w:spacing w:before="100" w:beforeAutospacing="1" w:after="100" w:afterAutospacing="1" w:line="240" w:lineRule="auto"/>
        <w:rPr>
          <w:rFonts w:ascii="Times New Roman" w:eastAsia="Times New Roman" w:hAnsi="Times New Roman" w:cs="Times New Roman"/>
          <w:sz w:val="24"/>
          <w:szCs w:val="24"/>
        </w:rPr>
      </w:pPr>
    </w:p>
    <w:p w:rsidR="006F12A8" w:rsidRDefault="006F12A8" w:rsidP="006C0762">
      <w:pPr>
        <w:spacing w:before="100" w:beforeAutospacing="1" w:after="100" w:afterAutospacing="1" w:line="240" w:lineRule="auto"/>
        <w:rPr>
          <w:rFonts w:ascii="Times New Roman" w:eastAsia="Times New Roman" w:hAnsi="Times New Roman" w:cs="Times New Roman"/>
          <w:sz w:val="24"/>
          <w:szCs w:val="24"/>
        </w:rPr>
      </w:pPr>
    </w:p>
    <w:p w:rsidR="006C0762" w:rsidRPr="006C0762" w:rsidRDefault="006C0762" w:rsidP="006C076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C0762">
        <w:rPr>
          <w:rFonts w:ascii="Times New Roman" w:eastAsia="Times New Roman" w:hAnsi="Times New Roman" w:cs="Times New Roman"/>
          <w:sz w:val="24"/>
          <w:szCs w:val="24"/>
        </w:rPr>
        <w:t xml:space="preserve">Common chickweed is primarily a winter annual broadleaf in California, but in foggy coastal areas, it can survive year-round. Common chickweed is found throughout most of California, except in the Mojave Desert, up to 4300 feet (about 1300 m) and is especially common in lawns and landscaped areas. It inhabits agricultural land and other disturbed sites. </w:t>
      </w:r>
      <w:r w:rsidRPr="006C0762">
        <w:rPr>
          <w:rFonts w:ascii="Times New Roman" w:eastAsia="Times New Roman" w:hAnsi="Times New Roman" w:cs="Times New Roman"/>
          <w:sz w:val="24"/>
          <w:szCs w:val="24"/>
          <w:highlight w:val="yellow"/>
        </w:rPr>
        <w:t>It can harbor several viruses and other pests that affect a variety of vegetable crops.</w:t>
      </w:r>
      <w:r w:rsidRPr="006C0762">
        <w:rPr>
          <w:rFonts w:ascii="Times New Roman" w:eastAsia="Times New Roman" w:hAnsi="Times New Roman" w:cs="Times New Roman"/>
          <w:sz w:val="24"/>
          <w:szCs w:val="24"/>
        </w:rPr>
        <w:t xml:space="preserve"> Many species of wildlife feed on its leaves and seeds.</w:t>
      </w:r>
    </w:p>
    <w:p w:rsidR="006C0762" w:rsidRPr="006C0762" w:rsidRDefault="006C0762" w:rsidP="006C0762">
      <w:pPr>
        <w:spacing w:before="100" w:beforeAutospacing="1" w:after="100" w:afterAutospacing="1" w:line="240" w:lineRule="auto"/>
        <w:outlineLvl w:val="4"/>
        <w:rPr>
          <w:rFonts w:ascii="Times New Roman" w:eastAsia="Times New Roman" w:hAnsi="Times New Roman" w:cs="Times New Roman"/>
          <w:b/>
          <w:bCs/>
          <w:sz w:val="20"/>
          <w:szCs w:val="20"/>
        </w:rPr>
      </w:pPr>
      <w:r w:rsidRPr="006C0762">
        <w:rPr>
          <w:rFonts w:ascii="Times New Roman" w:eastAsia="Times New Roman" w:hAnsi="Times New Roman" w:cs="Times New Roman"/>
          <w:b/>
          <w:bCs/>
          <w:sz w:val="20"/>
          <w:szCs w:val="20"/>
        </w:rPr>
        <w:t>Habitat</w:t>
      </w:r>
    </w:p>
    <w:p w:rsidR="006C0762" w:rsidRPr="006C0762" w:rsidRDefault="006C0762" w:rsidP="006C0762">
      <w:pPr>
        <w:spacing w:before="100" w:beforeAutospacing="1" w:after="100" w:afterAutospacing="1" w:line="240" w:lineRule="auto"/>
        <w:rPr>
          <w:rFonts w:ascii="Times New Roman" w:eastAsia="Times New Roman" w:hAnsi="Times New Roman" w:cs="Times New Roman"/>
          <w:sz w:val="24"/>
          <w:szCs w:val="24"/>
        </w:rPr>
      </w:pPr>
      <w:r w:rsidRPr="006C0762">
        <w:rPr>
          <w:rFonts w:ascii="Times New Roman" w:eastAsia="Times New Roman" w:hAnsi="Times New Roman" w:cs="Times New Roman"/>
          <w:sz w:val="24"/>
          <w:szCs w:val="24"/>
          <w:highlight w:val="yellow"/>
        </w:rPr>
        <w:t>Yards, turf, gardens, landscaped areas, agronomic and vegetable crop fields, orchards, vineyards, grasslands, managed forests, nurseries, roadsides, and other disturbed places.</w:t>
      </w:r>
    </w:p>
    <w:sectPr w:rsidR="006C0762" w:rsidRPr="006C0762" w:rsidSect="006F12A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2744"/>
    <w:multiLevelType w:val="hybridMultilevel"/>
    <w:tmpl w:val="1FF07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62"/>
    <w:rsid w:val="003B1566"/>
    <w:rsid w:val="006C0762"/>
    <w:rsid w:val="006F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07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7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C07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62"/>
    <w:pPr>
      <w:ind w:left="720"/>
      <w:contextualSpacing/>
    </w:pPr>
  </w:style>
  <w:style w:type="character" w:customStyle="1" w:styleId="Heading3Char">
    <w:name w:val="Heading 3 Char"/>
    <w:basedOn w:val="DefaultParagraphFont"/>
    <w:link w:val="Heading3"/>
    <w:uiPriority w:val="9"/>
    <w:rsid w:val="006C07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76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C0762"/>
    <w:rPr>
      <w:rFonts w:ascii="Times New Roman" w:eastAsia="Times New Roman" w:hAnsi="Times New Roman" w:cs="Times New Roman"/>
      <w:b/>
      <w:bCs/>
      <w:sz w:val="20"/>
      <w:szCs w:val="20"/>
    </w:rPr>
  </w:style>
  <w:style w:type="paragraph" w:customStyle="1" w:styleId="note2user">
    <w:name w:val="note2user"/>
    <w:basedOn w:val="Normal"/>
    <w:rsid w:val="006C07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07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kip">
    <w:name w:val="noskip"/>
    <w:basedOn w:val="Normal"/>
    <w:rsid w:val="006C07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762"/>
    <w:rPr>
      <w:color w:val="0000FF"/>
      <w:u w:val="single"/>
    </w:rPr>
  </w:style>
  <w:style w:type="paragraph" w:styleId="BalloonText">
    <w:name w:val="Balloon Text"/>
    <w:basedOn w:val="Normal"/>
    <w:link w:val="BalloonTextChar"/>
    <w:uiPriority w:val="99"/>
    <w:semiHidden/>
    <w:unhideWhenUsed/>
    <w:rsid w:val="006C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07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7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C07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62"/>
    <w:pPr>
      <w:ind w:left="720"/>
      <w:contextualSpacing/>
    </w:pPr>
  </w:style>
  <w:style w:type="character" w:customStyle="1" w:styleId="Heading3Char">
    <w:name w:val="Heading 3 Char"/>
    <w:basedOn w:val="DefaultParagraphFont"/>
    <w:link w:val="Heading3"/>
    <w:uiPriority w:val="9"/>
    <w:rsid w:val="006C07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76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C0762"/>
    <w:rPr>
      <w:rFonts w:ascii="Times New Roman" w:eastAsia="Times New Roman" w:hAnsi="Times New Roman" w:cs="Times New Roman"/>
      <w:b/>
      <w:bCs/>
      <w:sz w:val="20"/>
      <w:szCs w:val="20"/>
    </w:rPr>
  </w:style>
  <w:style w:type="paragraph" w:customStyle="1" w:styleId="note2user">
    <w:name w:val="note2user"/>
    <w:basedOn w:val="Normal"/>
    <w:rsid w:val="006C07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07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kip">
    <w:name w:val="noskip"/>
    <w:basedOn w:val="Normal"/>
    <w:rsid w:val="006C07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762"/>
    <w:rPr>
      <w:color w:val="0000FF"/>
      <w:u w:val="single"/>
    </w:rPr>
  </w:style>
  <w:style w:type="paragraph" w:styleId="BalloonText">
    <w:name w:val="Balloon Text"/>
    <w:basedOn w:val="Normal"/>
    <w:link w:val="BalloonTextChar"/>
    <w:uiPriority w:val="99"/>
    <w:semiHidden/>
    <w:unhideWhenUsed/>
    <w:rsid w:val="006C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98532">
      <w:bodyDiv w:val="1"/>
      <w:marLeft w:val="0"/>
      <w:marRight w:val="0"/>
      <w:marTop w:val="0"/>
      <w:marBottom w:val="0"/>
      <w:divBdr>
        <w:top w:val="none" w:sz="0" w:space="0" w:color="auto"/>
        <w:left w:val="none" w:sz="0" w:space="0" w:color="auto"/>
        <w:bottom w:val="none" w:sz="0" w:space="0" w:color="auto"/>
        <w:right w:val="none" w:sz="0" w:space="0" w:color="auto"/>
      </w:divBdr>
      <w:divsChild>
        <w:div w:id="78257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m.ucdavis.edu/PMG/S/W-CP-SMED-OK.00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pm.ucdavis.edu/PMG/S/W-CP-SMED-SD.0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pm.ucdavis.edu/PMG/S/W-CP-SMED-MP.001.html" TargetMode="External"/><Relationship Id="rId5" Type="http://schemas.openxmlformats.org/officeDocument/2006/relationships/webSettings" Target="webSettings.xml"/><Relationship Id="rId10" Type="http://schemas.openxmlformats.org/officeDocument/2006/relationships/hyperlink" Target="http://www.ipm.ucdavis.edu/PMG/S/W-CP-SMED-SG.001.html" TargetMode="External"/><Relationship Id="rId4" Type="http://schemas.openxmlformats.org/officeDocument/2006/relationships/settings" Target="settings.xml"/><Relationship Id="rId9" Type="http://schemas.openxmlformats.org/officeDocument/2006/relationships/hyperlink" Target="http://www.ipm.ucdavis.edu/PMG/S/W-CP-SMED-FL.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khargett</dc:creator>
  <cp:lastModifiedBy>khargett</cp:lastModifiedBy>
  <cp:revision>2</cp:revision>
  <dcterms:created xsi:type="dcterms:W3CDTF">2013-09-23T16:29:00Z</dcterms:created>
  <dcterms:modified xsi:type="dcterms:W3CDTF">2013-09-23T16:45:00Z</dcterms:modified>
</cp:coreProperties>
</file>